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524E" w14:textId="77777777" w:rsidR="00A413BC" w:rsidRDefault="00A413BC" w:rsidP="00C944A4">
      <w:pPr>
        <w:pStyle w:val="Default"/>
        <w:rPr>
          <w:sz w:val="43"/>
          <w:szCs w:val="43"/>
        </w:rPr>
      </w:pPr>
      <w:r>
        <w:rPr>
          <w:noProof/>
          <w:sz w:val="43"/>
          <w:szCs w:val="43"/>
          <w:lang w:eastAsia="fr-CA"/>
        </w:rPr>
        <w:drawing>
          <wp:anchor distT="0" distB="0" distL="114300" distR="114300" simplePos="0" relativeHeight="251660288" behindDoc="1" locked="0" layoutInCell="1" allowOverlap="1" wp14:anchorId="73AD0AA4" wp14:editId="507E1DCD">
            <wp:simplePos x="0" y="0"/>
            <wp:positionH relativeFrom="column">
              <wp:posOffset>157480</wp:posOffset>
            </wp:positionH>
            <wp:positionV relativeFrom="paragraph">
              <wp:posOffset>-109220</wp:posOffset>
            </wp:positionV>
            <wp:extent cx="5486400" cy="2743200"/>
            <wp:effectExtent l="0" t="0" r="0" b="0"/>
            <wp:wrapNone/>
            <wp:docPr id="1" name="Image 1" descr="Z:\Partage\Activités régulières de l'AFAT\Portes ouvertes sur notre forêt\Demo 2021\Logos\131309_logo_P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rtage\Activités régulières de l'AFAT\Portes ouvertes sur notre forêt\Demo 2021\Logos\131309_logo_PO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45860" w14:textId="77777777" w:rsidR="00A413BC" w:rsidRDefault="00A413BC" w:rsidP="0006418F">
      <w:pPr>
        <w:pStyle w:val="Default"/>
        <w:jc w:val="both"/>
        <w:rPr>
          <w:b/>
          <w:bCs/>
          <w:sz w:val="36"/>
          <w:szCs w:val="36"/>
        </w:rPr>
      </w:pPr>
    </w:p>
    <w:p w14:paraId="51DF0CC7" w14:textId="77777777" w:rsidR="00C944A4" w:rsidRDefault="00C944A4" w:rsidP="00830283">
      <w:pPr>
        <w:pStyle w:val="Default"/>
        <w:jc w:val="center"/>
        <w:rPr>
          <w:b/>
          <w:bCs/>
          <w:sz w:val="52"/>
          <w:szCs w:val="52"/>
        </w:rPr>
      </w:pPr>
    </w:p>
    <w:p w14:paraId="74FA0715" w14:textId="77777777" w:rsidR="00C944A4" w:rsidRDefault="00C944A4" w:rsidP="00830283">
      <w:pPr>
        <w:pStyle w:val="Default"/>
        <w:jc w:val="center"/>
        <w:rPr>
          <w:b/>
          <w:bCs/>
          <w:sz w:val="52"/>
          <w:szCs w:val="52"/>
        </w:rPr>
      </w:pPr>
    </w:p>
    <w:p w14:paraId="36EE93D6" w14:textId="77777777" w:rsidR="00C944A4" w:rsidRDefault="00C944A4" w:rsidP="00C944A4">
      <w:pPr>
        <w:pStyle w:val="Default"/>
        <w:tabs>
          <w:tab w:val="left" w:pos="6375"/>
        </w:tabs>
        <w:rPr>
          <w:b/>
          <w:bCs/>
          <w:sz w:val="52"/>
          <w:szCs w:val="52"/>
        </w:rPr>
      </w:pPr>
      <w:r>
        <w:rPr>
          <w:b/>
          <w:bCs/>
          <w:sz w:val="52"/>
          <w:szCs w:val="52"/>
        </w:rPr>
        <w:tab/>
      </w:r>
    </w:p>
    <w:p w14:paraId="79AA3F19" w14:textId="77777777" w:rsidR="00C944A4" w:rsidRDefault="00C944A4" w:rsidP="00830283">
      <w:pPr>
        <w:pStyle w:val="Default"/>
        <w:jc w:val="center"/>
        <w:rPr>
          <w:b/>
          <w:bCs/>
          <w:sz w:val="52"/>
          <w:szCs w:val="52"/>
        </w:rPr>
      </w:pPr>
    </w:p>
    <w:p w14:paraId="1343916E" w14:textId="77777777" w:rsidR="00C944A4" w:rsidRDefault="00C944A4" w:rsidP="00830283">
      <w:pPr>
        <w:pStyle w:val="Default"/>
        <w:jc w:val="center"/>
        <w:rPr>
          <w:b/>
          <w:bCs/>
          <w:sz w:val="52"/>
          <w:szCs w:val="52"/>
        </w:rPr>
      </w:pPr>
    </w:p>
    <w:p w14:paraId="222ED971" w14:textId="6E712B94" w:rsidR="00A413BC" w:rsidRPr="00830283" w:rsidRDefault="00A413BC" w:rsidP="00830283">
      <w:pPr>
        <w:pStyle w:val="Default"/>
        <w:jc w:val="center"/>
        <w:rPr>
          <w:b/>
          <w:bCs/>
          <w:sz w:val="52"/>
          <w:szCs w:val="52"/>
        </w:rPr>
      </w:pPr>
      <w:r w:rsidRPr="00830283">
        <w:rPr>
          <w:b/>
          <w:bCs/>
          <w:sz w:val="52"/>
          <w:szCs w:val="52"/>
        </w:rPr>
        <w:t>MAI 202</w:t>
      </w:r>
      <w:r w:rsidR="003F78A7">
        <w:rPr>
          <w:b/>
          <w:bCs/>
          <w:sz w:val="52"/>
          <w:szCs w:val="52"/>
        </w:rPr>
        <w:t>2</w:t>
      </w:r>
    </w:p>
    <w:p w14:paraId="7A588B87" w14:textId="77777777" w:rsidR="00A413BC" w:rsidRDefault="00A413BC" w:rsidP="0006418F">
      <w:pPr>
        <w:pStyle w:val="Default"/>
        <w:jc w:val="both"/>
        <w:rPr>
          <w:b/>
          <w:bCs/>
          <w:sz w:val="36"/>
          <w:szCs w:val="36"/>
        </w:rPr>
      </w:pPr>
    </w:p>
    <w:p w14:paraId="31EDC530" w14:textId="77777777" w:rsidR="00C944A4" w:rsidRDefault="00C944A4" w:rsidP="0006418F">
      <w:pPr>
        <w:pStyle w:val="Default"/>
        <w:jc w:val="both"/>
        <w:rPr>
          <w:b/>
          <w:bCs/>
          <w:sz w:val="36"/>
          <w:szCs w:val="36"/>
        </w:rPr>
      </w:pPr>
    </w:p>
    <w:p w14:paraId="09B281C1" w14:textId="77777777" w:rsidR="00C944A4" w:rsidRDefault="00C944A4" w:rsidP="0006418F">
      <w:pPr>
        <w:pStyle w:val="Default"/>
        <w:jc w:val="both"/>
        <w:rPr>
          <w:b/>
          <w:bCs/>
          <w:sz w:val="36"/>
          <w:szCs w:val="36"/>
        </w:rPr>
      </w:pPr>
    </w:p>
    <w:p w14:paraId="20288F40" w14:textId="77777777" w:rsidR="00A413BC" w:rsidRDefault="00A413BC" w:rsidP="0006418F">
      <w:pPr>
        <w:pStyle w:val="Default"/>
        <w:jc w:val="both"/>
        <w:rPr>
          <w:sz w:val="36"/>
          <w:szCs w:val="36"/>
        </w:rPr>
      </w:pPr>
      <w:r>
        <w:rPr>
          <w:b/>
          <w:bCs/>
          <w:sz w:val="36"/>
          <w:szCs w:val="36"/>
        </w:rPr>
        <w:t xml:space="preserve">Un projet initié par : </w:t>
      </w:r>
    </w:p>
    <w:p w14:paraId="4F0C3E53" w14:textId="77777777" w:rsidR="00A413BC" w:rsidRDefault="00A413BC" w:rsidP="0006418F">
      <w:pPr>
        <w:pStyle w:val="Default"/>
        <w:jc w:val="both"/>
        <w:rPr>
          <w:b/>
          <w:bCs/>
          <w:sz w:val="36"/>
          <w:szCs w:val="36"/>
        </w:rPr>
      </w:pPr>
      <w:r>
        <w:rPr>
          <w:b/>
          <w:bCs/>
          <w:noProof/>
          <w:sz w:val="36"/>
          <w:szCs w:val="36"/>
          <w:lang w:eastAsia="fr-CA"/>
        </w:rPr>
        <w:drawing>
          <wp:inline distT="0" distB="0" distL="0" distR="0" wp14:anchorId="114A34CA" wp14:editId="66D7F1C3">
            <wp:extent cx="3856647" cy="1457325"/>
            <wp:effectExtent l="0" t="0" r="0" b="0"/>
            <wp:docPr id="2" name="Image 2" descr="C:\Users\bureau\Desktop\Logos et papier lettre\logo-af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eau\Desktop\Logos et papier lettre\logo-af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057" cy="1457480"/>
                    </a:xfrm>
                    <a:prstGeom prst="rect">
                      <a:avLst/>
                    </a:prstGeom>
                    <a:noFill/>
                    <a:ln>
                      <a:noFill/>
                    </a:ln>
                  </pic:spPr>
                </pic:pic>
              </a:graphicData>
            </a:graphic>
          </wp:inline>
        </w:drawing>
      </w:r>
    </w:p>
    <w:p w14:paraId="23BFD936" w14:textId="77777777" w:rsidR="00A413BC" w:rsidRDefault="00A413BC" w:rsidP="0006418F">
      <w:pPr>
        <w:pStyle w:val="Default"/>
        <w:jc w:val="both"/>
        <w:rPr>
          <w:b/>
          <w:bCs/>
          <w:sz w:val="36"/>
          <w:szCs w:val="36"/>
        </w:rPr>
      </w:pPr>
    </w:p>
    <w:p w14:paraId="11FCA50B" w14:textId="77777777" w:rsidR="00A413BC" w:rsidRDefault="00830283" w:rsidP="00830283">
      <w:pPr>
        <w:pStyle w:val="Default"/>
        <w:tabs>
          <w:tab w:val="left" w:pos="851"/>
        </w:tabs>
        <w:jc w:val="both"/>
        <w:rPr>
          <w:sz w:val="22"/>
          <w:szCs w:val="22"/>
        </w:rPr>
      </w:pPr>
      <w:r>
        <w:rPr>
          <w:noProof/>
          <w:sz w:val="43"/>
          <w:szCs w:val="43"/>
          <w:lang w:eastAsia="fr-CA"/>
        </w:rPr>
        <w:drawing>
          <wp:anchor distT="0" distB="0" distL="114300" distR="114300" simplePos="0" relativeHeight="251660800" behindDoc="1" locked="0" layoutInCell="1" allowOverlap="1" wp14:anchorId="0562B184" wp14:editId="3640C91B">
            <wp:simplePos x="0" y="0"/>
            <wp:positionH relativeFrom="column">
              <wp:posOffset>319405</wp:posOffset>
            </wp:positionH>
            <wp:positionV relativeFrom="paragraph">
              <wp:posOffset>216535</wp:posOffset>
            </wp:positionV>
            <wp:extent cx="2343150" cy="23431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le Am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r w:rsidR="00A413BC">
        <w:rPr>
          <w:b/>
          <w:bCs/>
          <w:sz w:val="36"/>
          <w:szCs w:val="36"/>
        </w:rPr>
        <w:t xml:space="preserve">En collaboration avec : </w:t>
      </w:r>
    </w:p>
    <w:p w14:paraId="245441DB" w14:textId="77777777" w:rsidR="00A413BC" w:rsidRDefault="00830283" w:rsidP="0006418F">
      <w:pPr>
        <w:pStyle w:val="Default"/>
        <w:jc w:val="both"/>
        <w:rPr>
          <w:color w:val="auto"/>
        </w:rPr>
      </w:pPr>
      <w:r>
        <w:rPr>
          <w:noProof/>
          <w:sz w:val="43"/>
          <w:szCs w:val="43"/>
          <w:lang w:eastAsia="fr-CA"/>
        </w:rPr>
        <w:drawing>
          <wp:anchor distT="0" distB="0" distL="114300" distR="114300" simplePos="0" relativeHeight="251670016" behindDoc="1" locked="0" layoutInCell="1" allowOverlap="1" wp14:anchorId="6E6FD477" wp14:editId="5336DA42">
            <wp:simplePos x="0" y="0"/>
            <wp:positionH relativeFrom="column">
              <wp:posOffset>2957830</wp:posOffset>
            </wp:positionH>
            <wp:positionV relativeFrom="paragraph">
              <wp:posOffset>41910</wp:posOffset>
            </wp:positionV>
            <wp:extent cx="2838450" cy="2030913"/>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PH-3D-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2030913"/>
                    </a:xfrm>
                    <a:prstGeom prst="rect">
                      <a:avLst/>
                    </a:prstGeom>
                  </pic:spPr>
                </pic:pic>
              </a:graphicData>
            </a:graphic>
            <wp14:sizeRelH relativeFrom="page">
              <wp14:pctWidth>0</wp14:pctWidth>
            </wp14:sizeRelH>
            <wp14:sizeRelV relativeFrom="page">
              <wp14:pctHeight>0</wp14:pctHeight>
            </wp14:sizeRelV>
          </wp:anchor>
        </w:drawing>
      </w:r>
    </w:p>
    <w:p w14:paraId="4F6F4480" w14:textId="7754654D" w:rsidR="00A413BC" w:rsidRDefault="00A413BC" w:rsidP="0006418F">
      <w:pPr>
        <w:pStyle w:val="Default"/>
        <w:pageBreakBefore/>
        <w:jc w:val="both"/>
        <w:rPr>
          <w:color w:val="auto"/>
          <w:sz w:val="36"/>
          <w:szCs w:val="36"/>
        </w:rPr>
      </w:pPr>
      <w:r>
        <w:rPr>
          <w:b/>
          <w:bCs/>
          <w:color w:val="auto"/>
          <w:sz w:val="36"/>
          <w:szCs w:val="36"/>
        </w:rPr>
        <w:lastRenderedPageBreak/>
        <w:t>Portes ouvertes sur notre forêt 202</w:t>
      </w:r>
      <w:r w:rsidR="003F78A7">
        <w:rPr>
          <w:b/>
          <w:bCs/>
          <w:color w:val="auto"/>
          <w:sz w:val="36"/>
          <w:szCs w:val="36"/>
        </w:rPr>
        <w:t>2</w:t>
      </w:r>
    </w:p>
    <w:p w14:paraId="7AA3C973" w14:textId="77777777" w:rsidR="00830283" w:rsidRDefault="00830283" w:rsidP="0006418F">
      <w:pPr>
        <w:pStyle w:val="Default"/>
        <w:jc w:val="both"/>
        <w:rPr>
          <w:b/>
          <w:bCs/>
          <w:color w:val="auto"/>
          <w:sz w:val="28"/>
          <w:szCs w:val="28"/>
        </w:rPr>
      </w:pPr>
    </w:p>
    <w:p w14:paraId="787430A4" w14:textId="77777777" w:rsidR="00A413BC" w:rsidRPr="00830283" w:rsidRDefault="00A413BC" w:rsidP="0006418F">
      <w:pPr>
        <w:pStyle w:val="Default"/>
        <w:jc w:val="both"/>
        <w:rPr>
          <w:color w:val="auto"/>
          <w:sz w:val="32"/>
          <w:szCs w:val="32"/>
        </w:rPr>
      </w:pPr>
      <w:r w:rsidRPr="00830283">
        <w:rPr>
          <w:b/>
          <w:bCs/>
          <w:color w:val="auto"/>
          <w:sz w:val="32"/>
          <w:szCs w:val="32"/>
        </w:rPr>
        <w:t xml:space="preserve">Mise en contexte </w:t>
      </w:r>
    </w:p>
    <w:p w14:paraId="1C7B0B20" w14:textId="77777777" w:rsidR="00A413BC" w:rsidRDefault="00A413BC" w:rsidP="0006418F">
      <w:pPr>
        <w:pStyle w:val="Default"/>
        <w:jc w:val="both"/>
        <w:rPr>
          <w:color w:val="auto"/>
          <w:sz w:val="23"/>
          <w:szCs w:val="23"/>
        </w:rPr>
      </w:pPr>
    </w:p>
    <w:p w14:paraId="376694BB" w14:textId="4CCD8DDD" w:rsidR="00A413BC" w:rsidRDefault="00A413BC" w:rsidP="0006418F">
      <w:pPr>
        <w:pStyle w:val="Default"/>
        <w:spacing w:line="360" w:lineRule="auto"/>
        <w:jc w:val="both"/>
        <w:rPr>
          <w:color w:val="auto"/>
          <w:sz w:val="23"/>
          <w:szCs w:val="23"/>
        </w:rPr>
      </w:pPr>
      <w:r>
        <w:rPr>
          <w:color w:val="auto"/>
          <w:sz w:val="23"/>
          <w:szCs w:val="23"/>
        </w:rPr>
        <w:t xml:space="preserve">En septembre 2015, l’Association forestière de l’Abitibi-Témiscamingue (AFAT) organisait la première édition des «Portes ouvertes sur notre forêt», en partenariat avec le Centre de formation professionnelle de la Commission scolaire Harricana et la Ville d’Amos. Les </w:t>
      </w:r>
      <w:r w:rsidR="0006418F">
        <w:rPr>
          <w:color w:val="auto"/>
          <w:sz w:val="23"/>
          <w:szCs w:val="23"/>
        </w:rPr>
        <w:t xml:space="preserve">mêmes </w:t>
      </w:r>
      <w:r>
        <w:rPr>
          <w:color w:val="auto"/>
          <w:sz w:val="23"/>
          <w:szCs w:val="23"/>
        </w:rPr>
        <w:t xml:space="preserve">partenaires ont reconduit l’événement en 2018. Le défi était de taille, soit celui d’aménager un nouveau site sélectionné à proximité de </w:t>
      </w:r>
      <w:r w:rsidR="00830283">
        <w:rPr>
          <w:color w:val="auto"/>
          <w:sz w:val="23"/>
          <w:szCs w:val="23"/>
        </w:rPr>
        <w:t>l’aé</w:t>
      </w:r>
      <w:r w:rsidR="00B01AF5">
        <w:rPr>
          <w:color w:val="auto"/>
          <w:sz w:val="23"/>
          <w:szCs w:val="23"/>
        </w:rPr>
        <w:t>roport de la ville d’Amos. Ce fu</w:t>
      </w:r>
      <w:r w:rsidR="00830283">
        <w:rPr>
          <w:color w:val="auto"/>
          <w:sz w:val="23"/>
          <w:szCs w:val="23"/>
        </w:rPr>
        <w:t xml:space="preserve">t mission accomplie! </w:t>
      </w:r>
      <w:r>
        <w:rPr>
          <w:color w:val="auto"/>
          <w:sz w:val="23"/>
          <w:szCs w:val="23"/>
        </w:rPr>
        <w:t xml:space="preserve">À la suite d’un sondage téléphonique effectué auprès des exposants présents lors de cet événement, l’AFAT conclut avec enthousiasme que ceux-ci ont un grand intérêt à participer à une troisième édition. Forte </w:t>
      </w:r>
      <w:r w:rsidR="00830283">
        <w:rPr>
          <w:color w:val="auto"/>
          <w:sz w:val="23"/>
          <w:szCs w:val="23"/>
        </w:rPr>
        <w:t>de son expérience à la suite des éditions</w:t>
      </w:r>
      <w:r>
        <w:rPr>
          <w:color w:val="auto"/>
          <w:sz w:val="23"/>
          <w:szCs w:val="23"/>
        </w:rPr>
        <w:t xml:space="preserve"> 2015 et 2018, la même équipe sera en mesure d’offrir une version améliorée en 202</w:t>
      </w:r>
      <w:r w:rsidR="003F78A7">
        <w:rPr>
          <w:color w:val="auto"/>
          <w:sz w:val="23"/>
          <w:szCs w:val="23"/>
        </w:rPr>
        <w:t>2</w:t>
      </w:r>
      <w:r>
        <w:rPr>
          <w:color w:val="auto"/>
          <w:sz w:val="23"/>
          <w:szCs w:val="23"/>
        </w:rPr>
        <w:t xml:space="preserve">. À cet effet, considérant l’opinion des exposants présents lors de l’édition précédente, les dates retenues sont </w:t>
      </w:r>
      <w:r>
        <w:rPr>
          <w:b/>
          <w:bCs/>
          <w:color w:val="auto"/>
          <w:sz w:val="23"/>
          <w:szCs w:val="23"/>
        </w:rPr>
        <w:t>les 1</w:t>
      </w:r>
      <w:r w:rsidR="003F78A7">
        <w:rPr>
          <w:b/>
          <w:bCs/>
          <w:color w:val="auto"/>
          <w:sz w:val="23"/>
          <w:szCs w:val="23"/>
        </w:rPr>
        <w:t>3</w:t>
      </w:r>
      <w:r>
        <w:rPr>
          <w:b/>
          <w:bCs/>
          <w:color w:val="auto"/>
          <w:sz w:val="23"/>
          <w:szCs w:val="23"/>
        </w:rPr>
        <w:t xml:space="preserve"> et 1</w:t>
      </w:r>
      <w:r w:rsidR="003F78A7">
        <w:rPr>
          <w:b/>
          <w:bCs/>
          <w:color w:val="auto"/>
          <w:sz w:val="23"/>
          <w:szCs w:val="23"/>
        </w:rPr>
        <w:t>4</w:t>
      </w:r>
      <w:r>
        <w:rPr>
          <w:b/>
          <w:bCs/>
          <w:color w:val="auto"/>
          <w:sz w:val="23"/>
          <w:szCs w:val="23"/>
        </w:rPr>
        <w:t xml:space="preserve"> mai 202</w:t>
      </w:r>
      <w:r w:rsidR="003F78A7">
        <w:rPr>
          <w:b/>
          <w:bCs/>
          <w:color w:val="auto"/>
          <w:sz w:val="23"/>
          <w:szCs w:val="23"/>
        </w:rPr>
        <w:t>2</w:t>
      </w:r>
      <w:r>
        <w:rPr>
          <w:color w:val="auto"/>
          <w:sz w:val="23"/>
          <w:szCs w:val="23"/>
        </w:rPr>
        <w:t xml:space="preserve">. </w:t>
      </w:r>
    </w:p>
    <w:p w14:paraId="7564960F" w14:textId="77777777" w:rsidR="00A413BC" w:rsidRDefault="00A413BC" w:rsidP="0006418F">
      <w:pPr>
        <w:pStyle w:val="Default"/>
        <w:spacing w:line="360" w:lineRule="auto"/>
        <w:jc w:val="both"/>
        <w:rPr>
          <w:color w:val="auto"/>
          <w:sz w:val="23"/>
          <w:szCs w:val="23"/>
        </w:rPr>
      </w:pPr>
    </w:p>
    <w:p w14:paraId="2EDDAC45" w14:textId="77777777" w:rsidR="00A413BC" w:rsidRDefault="00A413BC" w:rsidP="0006418F">
      <w:pPr>
        <w:pStyle w:val="Default"/>
        <w:spacing w:line="360" w:lineRule="auto"/>
        <w:jc w:val="both"/>
        <w:rPr>
          <w:color w:val="auto"/>
          <w:sz w:val="23"/>
          <w:szCs w:val="23"/>
        </w:rPr>
      </w:pPr>
      <w:r>
        <w:rPr>
          <w:color w:val="auto"/>
          <w:sz w:val="23"/>
          <w:szCs w:val="23"/>
        </w:rPr>
        <w:t xml:space="preserve">L’AFAT souhaite répondre aux différents besoins du secteur forestier de l’Abitibi-Témiscamingue. Un événement forestier a pour effet de dynamiser le milieu. Il offre une occasion aux forestiers de se côtoyer, de réseauter et de faire des échanges commerciaux. L’AFAT y voit aussi une manière d’amener les gens en forêt, de les sensibiliser à cet environnement et de faire découvrir les richesses qui s’y trouvent. </w:t>
      </w:r>
    </w:p>
    <w:p w14:paraId="09269F6C" w14:textId="77777777" w:rsidR="00A413BC" w:rsidRDefault="00A413BC" w:rsidP="0006418F">
      <w:pPr>
        <w:pStyle w:val="Default"/>
        <w:jc w:val="both"/>
        <w:rPr>
          <w:b/>
          <w:bCs/>
          <w:color w:val="auto"/>
          <w:sz w:val="31"/>
          <w:szCs w:val="31"/>
        </w:rPr>
      </w:pPr>
    </w:p>
    <w:p w14:paraId="29BEA93C" w14:textId="183BF307" w:rsidR="0006418F" w:rsidRDefault="00A413BC" w:rsidP="0006418F">
      <w:pPr>
        <w:pStyle w:val="Default"/>
        <w:jc w:val="both"/>
        <w:rPr>
          <w:b/>
          <w:bCs/>
          <w:color w:val="auto"/>
          <w:sz w:val="31"/>
          <w:szCs w:val="31"/>
        </w:rPr>
      </w:pPr>
      <w:r>
        <w:rPr>
          <w:b/>
          <w:bCs/>
          <w:color w:val="auto"/>
          <w:sz w:val="31"/>
          <w:szCs w:val="31"/>
        </w:rPr>
        <w:t xml:space="preserve">« Grâce à son large réseau de contacts, l’AFAT est en mesure de mobiliser le milieu forestier de l’Abitibi-Témiscamingue, du </w:t>
      </w:r>
      <w:r w:rsidR="00B01AF5">
        <w:rPr>
          <w:b/>
          <w:bCs/>
          <w:color w:val="auto"/>
          <w:sz w:val="31"/>
          <w:szCs w:val="31"/>
        </w:rPr>
        <w:t xml:space="preserve"> </w:t>
      </w:r>
      <w:r>
        <w:rPr>
          <w:b/>
          <w:bCs/>
          <w:color w:val="auto"/>
          <w:sz w:val="31"/>
          <w:szCs w:val="31"/>
        </w:rPr>
        <w:t xml:space="preserve">Nord-du-Québec et du nord-est de l’Ontario. </w:t>
      </w:r>
      <w:r w:rsidR="0069676C">
        <w:rPr>
          <w:b/>
          <w:bCs/>
          <w:color w:val="auto"/>
          <w:sz w:val="31"/>
          <w:szCs w:val="31"/>
        </w:rPr>
        <w:t xml:space="preserve">L’économie forestière est en santé dans la région, un </w:t>
      </w:r>
      <w:r w:rsidR="0069676C" w:rsidRPr="0069676C">
        <w:rPr>
          <w:b/>
          <w:bCs/>
          <w:i/>
          <w:color w:val="auto"/>
          <w:sz w:val="31"/>
          <w:szCs w:val="31"/>
        </w:rPr>
        <w:t>happening</w:t>
      </w:r>
      <w:r w:rsidR="0069676C">
        <w:rPr>
          <w:b/>
          <w:bCs/>
          <w:color w:val="auto"/>
          <w:sz w:val="31"/>
          <w:szCs w:val="31"/>
        </w:rPr>
        <w:t xml:space="preserve"> forestier est tout indiqué pour les acteurs du milieu et pour le grand public.» </w:t>
      </w:r>
    </w:p>
    <w:p w14:paraId="126F22B7" w14:textId="77777777" w:rsidR="00CD7050" w:rsidRDefault="00CD7050" w:rsidP="0006418F">
      <w:pPr>
        <w:pStyle w:val="Default"/>
        <w:jc w:val="both"/>
        <w:rPr>
          <w:b/>
          <w:bCs/>
          <w:color w:val="auto"/>
          <w:sz w:val="32"/>
          <w:szCs w:val="32"/>
        </w:rPr>
      </w:pPr>
    </w:p>
    <w:p w14:paraId="4C9377A2" w14:textId="77777777" w:rsidR="00830283" w:rsidRPr="00830283" w:rsidRDefault="0006418F" w:rsidP="0006418F">
      <w:pPr>
        <w:pStyle w:val="Default"/>
        <w:jc w:val="both"/>
        <w:rPr>
          <w:b/>
          <w:bCs/>
          <w:color w:val="auto"/>
          <w:sz w:val="32"/>
          <w:szCs w:val="32"/>
        </w:rPr>
      </w:pPr>
      <w:r w:rsidRPr="00830283">
        <w:rPr>
          <w:b/>
          <w:bCs/>
          <w:color w:val="auto"/>
          <w:sz w:val="32"/>
          <w:szCs w:val="32"/>
        </w:rPr>
        <w:t>U</w:t>
      </w:r>
      <w:r w:rsidR="00A413BC" w:rsidRPr="00830283">
        <w:rPr>
          <w:b/>
          <w:bCs/>
          <w:color w:val="auto"/>
          <w:sz w:val="32"/>
          <w:szCs w:val="32"/>
        </w:rPr>
        <w:t>n événement sur 2 jours</w:t>
      </w:r>
    </w:p>
    <w:p w14:paraId="506161AF" w14:textId="77777777" w:rsidR="00A413BC" w:rsidRPr="0069676C" w:rsidRDefault="00A413BC" w:rsidP="0006418F">
      <w:pPr>
        <w:pStyle w:val="Default"/>
        <w:jc w:val="both"/>
        <w:rPr>
          <w:color w:val="auto"/>
          <w:sz w:val="32"/>
          <w:szCs w:val="32"/>
        </w:rPr>
      </w:pPr>
      <w:r w:rsidRPr="0069676C">
        <w:rPr>
          <w:b/>
          <w:bCs/>
          <w:color w:val="auto"/>
          <w:sz w:val="32"/>
          <w:szCs w:val="32"/>
        </w:rPr>
        <w:t xml:space="preserve"> </w:t>
      </w:r>
    </w:p>
    <w:p w14:paraId="42ED5CA0" w14:textId="109858B6" w:rsidR="00C944A4" w:rsidRDefault="00A413BC" w:rsidP="00C944A4">
      <w:pPr>
        <w:pStyle w:val="Default"/>
        <w:spacing w:line="360" w:lineRule="auto"/>
        <w:jc w:val="both"/>
        <w:rPr>
          <w:color w:val="auto"/>
          <w:sz w:val="23"/>
          <w:szCs w:val="23"/>
        </w:rPr>
      </w:pPr>
      <w:r>
        <w:rPr>
          <w:color w:val="auto"/>
          <w:sz w:val="23"/>
          <w:szCs w:val="23"/>
        </w:rPr>
        <w:t>L’événement Port</w:t>
      </w:r>
      <w:r w:rsidR="0069676C">
        <w:rPr>
          <w:color w:val="auto"/>
          <w:sz w:val="23"/>
          <w:szCs w:val="23"/>
        </w:rPr>
        <w:t>es ouvertes sur notre forêt 202</w:t>
      </w:r>
      <w:r w:rsidR="003F78A7">
        <w:rPr>
          <w:color w:val="auto"/>
          <w:sz w:val="23"/>
          <w:szCs w:val="23"/>
        </w:rPr>
        <w:t>2</w:t>
      </w:r>
      <w:r>
        <w:rPr>
          <w:color w:val="auto"/>
          <w:sz w:val="23"/>
          <w:szCs w:val="23"/>
        </w:rPr>
        <w:t xml:space="preserve"> se déroulera dans le secteur d’Amos. La clientèle visée par ce rassemblement est variée. Ainsi, pour structurer l’événement, l’AFAT et ses partenaires étalent les activités sur deux journées. </w:t>
      </w:r>
    </w:p>
    <w:p w14:paraId="27074F1A" w14:textId="1261CCCE" w:rsidR="00830283" w:rsidRPr="00C944A4" w:rsidRDefault="00A413BC" w:rsidP="00C944A4">
      <w:pPr>
        <w:pStyle w:val="Default"/>
        <w:spacing w:line="360" w:lineRule="auto"/>
        <w:jc w:val="both"/>
        <w:rPr>
          <w:color w:val="auto"/>
          <w:sz w:val="23"/>
          <w:szCs w:val="23"/>
        </w:rPr>
      </w:pPr>
      <w:r w:rsidRPr="0069676C">
        <w:rPr>
          <w:color w:val="auto"/>
          <w:sz w:val="32"/>
          <w:szCs w:val="32"/>
        </w:rPr>
        <w:lastRenderedPageBreak/>
        <w:t>Ven</w:t>
      </w:r>
      <w:r w:rsidR="00DB4E66">
        <w:rPr>
          <w:color w:val="auto"/>
          <w:sz w:val="32"/>
          <w:szCs w:val="32"/>
        </w:rPr>
        <w:t xml:space="preserve">dredi </w:t>
      </w:r>
      <w:r w:rsidRPr="0069676C">
        <w:rPr>
          <w:color w:val="auto"/>
          <w:sz w:val="32"/>
          <w:szCs w:val="32"/>
        </w:rPr>
        <w:t>1</w:t>
      </w:r>
      <w:r w:rsidR="003F78A7">
        <w:rPr>
          <w:color w:val="auto"/>
          <w:sz w:val="32"/>
          <w:szCs w:val="32"/>
        </w:rPr>
        <w:t>3</w:t>
      </w:r>
      <w:r w:rsidRPr="0069676C">
        <w:rPr>
          <w:color w:val="auto"/>
          <w:sz w:val="32"/>
          <w:szCs w:val="32"/>
        </w:rPr>
        <w:t xml:space="preserve"> mai </w:t>
      </w:r>
    </w:p>
    <w:p w14:paraId="5E725E47" w14:textId="77777777" w:rsidR="00A413BC" w:rsidRDefault="00A413BC" w:rsidP="0006418F">
      <w:pPr>
        <w:pStyle w:val="Default"/>
        <w:jc w:val="both"/>
        <w:rPr>
          <w:color w:val="auto"/>
          <w:sz w:val="23"/>
          <w:szCs w:val="23"/>
        </w:rPr>
      </w:pPr>
      <w:r>
        <w:rPr>
          <w:color w:val="auto"/>
          <w:sz w:val="23"/>
          <w:szCs w:val="23"/>
        </w:rPr>
        <w:t xml:space="preserve">Les portes seront ouvertes à une clientèle constituée d’entrepreneurs forestiers et d’industriels forestiers. </w:t>
      </w:r>
    </w:p>
    <w:p w14:paraId="6497AEB8" w14:textId="77777777" w:rsidR="0069676C" w:rsidRPr="00C944A4" w:rsidRDefault="0069676C" w:rsidP="0006418F">
      <w:pPr>
        <w:pStyle w:val="Default"/>
        <w:jc w:val="both"/>
        <w:rPr>
          <w:color w:val="auto"/>
          <w:sz w:val="16"/>
          <w:szCs w:val="16"/>
        </w:rPr>
      </w:pPr>
    </w:p>
    <w:p w14:paraId="2A16BC63" w14:textId="77777777" w:rsidR="00830283" w:rsidRDefault="00A413BC" w:rsidP="0006418F">
      <w:pPr>
        <w:pStyle w:val="Default"/>
        <w:jc w:val="both"/>
        <w:rPr>
          <w:color w:val="auto"/>
          <w:sz w:val="32"/>
          <w:szCs w:val="32"/>
        </w:rPr>
      </w:pPr>
      <w:r w:rsidRPr="0069676C">
        <w:rPr>
          <w:color w:val="auto"/>
          <w:sz w:val="32"/>
          <w:szCs w:val="32"/>
        </w:rPr>
        <w:t>Groupe V.I.P.</w:t>
      </w:r>
    </w:p>
    <w:p w14:paraId="4545D8E3" w14:textId="77777777" w:rsidR="00A413BC" w:rsidRPr="00830283" w:rsidRDefault="00A413BC" w:rsidP="0006418F">
      <w:pPr>
        <w:pStyle w:val="Default"/>
        <w:jc w:val="both"/>
        <w:rPr>
          <w:color w:val="auto"/>
          <w:sz w:val="16"/>
          <w:szCs w:val="16"/>
        </w:rPr>
      </w:pPr>
      <w:r w:rsidRPr="0069676C">
        <w:rPr>
          <w:color w:val="auto"/>
          <w:sz w:val="32"/>
          <w:szCs w:val="32"/>
        </w:rPr>
        <w:t xml:space="preserve"> </w:t>
      </w:r>
    </w:p>
    <w:p w14:paraId="239E5BC7" w14:textId="77777777" w:rsidR="00A413BC" w:rsidRDefault="00A413BC" w:rsidP="0006418F">
      <w:pPr>
        <w:pStyle w:val="Default"/>
        <w:spacing w:line="360" w:lineRule="auto"/>
        <w:jc w:val="both"/>
        <w:rPr>
          <w:color w:val="auto"/>
          <w:sz w:val="23"/>
          <w:szCs w:val="23"/>
        </w:rPr>
      </w:pPr>
      <w:r>
        <w:rPr>
          <w:color w:val="auto"/>
          <w:sz w:val="23"/>
          <w:szCs w:val="23"/>
        </w:rPr>
        <w:t>À l’instar de</w:t>
      </w:r>
      <w:r w:rsidR="0069676C">
        <w:rPr>
          <w:color w:val="auto"/>
          <w:sz w:val="23"/>
          <w:szCs w:val="23"/>
        </w:rPr>
        <w:t xml:space="preserve">s </w:t>
      </w:r>
      <w:r>
        <w:rPr>
          <w:color w:val="auto"/>
          <w:sz w:val="23"/>
          <w:szCs w:val="23"/>
        </w:rPr>
        <w:t>édition</w:t>
      </w:r>
      <w:r w:rsidR="0069676C">
        <w:rPr>
          <w:color w:val="auto"/>
          <w:sz w:val="23"/>
          <w:szCs w:val="23"/>
        </w:rPr>
        <w:t>s</w:t>
      </w:r>
      <w:r>
        <w:rPr>
          <w:color w:val="auto"/>
          <w:sz w:val="23"/>
          <w:szCs w:val="23"/>
        </w:rPr>
        <w:t xml:space="preserve"> 2015</w:t>
      </w:r>
      <w:r w:rsidR="0069676C">
        <w:rPr>
          <w:color w:val="auto"/>
          <w:sz w:val="23"/>
          <w:szCs w:val="23"/>
        </w:rPr>
        <w:t xml:space="preserve"> et 2018</w:t>
      </w:r>
      <w:r>
        <w:rPr>
          <w:color w:val="auto"/>
          <w:sz w:val="23"/>
          <w:szCs w:val="23"/>
        </w:rPr>
        <w:t xml:space="preserve">, l’AFAT fera parvenir des invitations V.I.P. aux entrepreneurs forestiers, ainsi qu’aux dirigeants et acheteurs de l’industrie forestière. </w:t>
      </w:r>
      <w:r w:rsidR="0069676C">
        <w:rPr>
          <w:color w:val="auto"/>
          <w:sz w:val="23"/>
          <w:szCs w:val="23"/>
        </w:rPr>
        <w:t xml:space="preserve">C’est dans un contexte de relation d’affaires qu’ils </w:t>
      </w:r>
      <w:r>
        <w:rPr>
          <w:color w:val="auto"/>
          <w:sz w:val="23"/>
          <w:szCs w:val="23"/>
        </w:rPr>
        <w:t>pourront renco</w:t>
      </w:r>
      <w:r w:rsidR="0069676C">
        <w:rPr>
          <w:color w:val="auto"/>
          <w:sz w:val="23"/>
          <w:szCs w:val="23"/>
        </w:rPr>
        <w:t>ntrer</w:t>
      </w:r>
      <w:r>
        <w:rPr>
          <w:color w:val="auto"/>
          <w:sz w:val="23"/>
          <w:szCs w:val="23"/>
        </w:rPr>
        <w:t xml:space="preserve"> les équipementiers sur place. </w:t>
      </w:r>
      <w:r w:rsidR="00C944A4">
        <w:rPr>
          <w:color w:val="auto"/>
          <w:sz w:val="23"/>
          <w:szCs w:val="23"/>
        </w:rPr>
        <w:t>Pour les exposants, i</w:t>
      </w:r>
      <w:r>
        <w:rPr>
          <w:color w:val="auto"/>
          <w:sz w:val="23"/>
          <w:szCs w:val="23"/>
        </w:rPr>
        <w:t xml:space="preserve">l s’agira </w:t>
      </w:r>
      <w:r w:rsidR="00B01AF5">
        <w:rPr>
          <w:color w:val="auto"/>
          <w:sz w:val="23"/>
          <w:szCs w:val="23"/>
        </w:rPr>
        <w:t xml:space="preserve">donc </w:t>
      </w:r>
      <w:r>
        <w:rPr>
          <w:color w:val="auto"/>
          <w:sz w:val="23"/>
          <w:szCs w:val="23"/>
        </w:rPr>
        <w:t xml:space="preserve">d’un contact privilégié avec cette clientèle. </w:t>
      </w:r>
    </w:p>
    <w:p w14:paraId="0D339692" w14:textId="77777777" w:rsidR="0069676C" w:rsidRDefault="0069676C" w:rsidP="0006418F">
      <w:pPr>
        <w:pStyle w:val="Default"/>
        <w:spacing w:line="360" w:lineRule="auto"/>
        <w:jc w:val="both"/>
        <w:rPr>
          <w:color w:val="auto"/>
          <w:sz w:val="23"/>
          <w:szCs w:val="23"/>
        </w:rPr>
      </w:pPr>
    </w:p>
    <w:p w14:paraId="0F241823" w14:textId="77777777" w:rsidR="00A413BC" w:rsidRDefault="0069676C" w:rsidP="0006418F">
      <w:pPr>
        <w:pStyle w:val="Default"/>
        <w:spacing w:line="360" w:lineRule="auto"/>
        <w:jc w:val="both"/>
        <w:rPr>
          <w:color w:val="auto"/>
          <w:sz w:val="23"/>
          <w:szCs w:val="23"/>
        </w:rPr>
      </w:pPr>
      <w:r>
        <w:rPr>
          <w:color w:val="auto"/>
          <w:sz w:val="23"/>
          <w:szCs w:val="23"/>
        </w:rPr>
        <w:t>Tous les équipementiers et partenaires p</w:t>
      </w:r>
      <w:r w:rsidR="00C944A4">
        <w:rPr>
          <w:color w:val="auto"/>
          <w:sz w:val="23"/>
          <w:szCs w:val="23"/>
        </w:rPr>
        <w:t>ourront</w:t>
      </w:r>
      <w:r>
        <w:rPr>
          <w:color w:val="auto"/>
          <w:sz w:val="23"/>
          <w:szCs w:val="23"/>
        </w:rPr>
        <w:t xml:space="preserve"> aussi obtenir des laisse</w:t>
      </w:r>
      <w:r w:rsidR="00830283">
        <w:rPr>
          <w:color w:val="auto"/>
          <w:sz w:val="23"/>
          <w:szCs w:val="23"/>
        </w:rPr>
        <w:t>z</w:t>
      </w:r>
      <w:r>
        <w:rPr>
          <w:color w:val="auto"/>
          <w:sz w:val="23"/>
          <w:szCs w:val="23"/>
        </w:rPr>
        <w:t>-passer pour les distribuer dans leur réseau de conta</w:t>
      </w:r>
      <w:r w:rsidR="00830283">
        <w:rPr>
          <w:color w:val="auto"/>
          <w:sz w:val="23"/>
          <w:szCs w:val="23"/>
        </w:rPr>
        <w:t>c</w:t>
      </w:r>
      <w:r w:rsidR="00B01AF5">
        <w:rPr>
          <w:color w:val="auto"/>
          <w:sz w:val="23"/>
          <w:szCs w:val="23"/>
        </w:rPr>
        <w:t>ts.</w:t>
      </w:r>
      <w:r>
        <w:rPr>
          <w:color w:val="auto"/>
          <w:sz w:val="23"/>
          <w:szCs w:val="23"/>
        </w:rPr>
        <w:t xml:space="preserve"> </w:t>
      </w:r>
      <w:r w:rsidR="00A413BC">
        <w:rPr>
          <w:color w:val="auto"/>
          <w:sz w:val="23"/>
          <w:szCs w:val="23"/>
        </w:rPr>
        <w:t xml:space="preserve">L’AFAT mettra en </w:t>
      </w:r>
      <w:r w:rsidR="00955D23">
        <w:rPr>
          <w:color w:val="auto"/>
          <w:sz w:val="23"/>
          <w:szCs w:val="23"/>
        </w:rPr>
        <w:t>œuvre</w:t>
      </w:r>
      <w:r w:rsidR="00A413BC">
        <w:rPr>
          <w:color w:val="auto"/>
          <w:sz w:val="23"/>
          <w:szCs w:val="23"/>
        </w:rPr>
        <w:t xml:space="preserve"> des mesures pour </w:t>
      </w:r>
      <w:r w:rsidR="00C944A4">
        <w:rPr>
          <w:color w:val="auto"/>
          <w:sz w:val="23"/>
          <w:szCs w:val="23"/>
        </w:rPr>
        <w:t>maximiser</w:t>
      </w:r>
      <w:r w:rsidR="00A413BC">
        <w:rPr>
          <w:color w:val="auto"/>
          <w:sz w:val="23"/>
          <w:szCs w:val="23"/>
        </w:rPr>
        <w:t xml:space="preserve"> les contacts</w:t>
      </w:r>
      <w:r w:rsidR="00830283">
        <w:rPr>
          <w:color w:val="auto"/>
          <w:sz w:val="23"/>
          <w:szCs w:val="23"/>
        </w:rPr>
        <w:t xml:space="preserve"> avec les invités V.I.P.</w:t>
      </w:r>
      <w:r w:rsidR="00C944A4">
        <w:rPr>
          <w:color w:val="auto"/>
          <w:sz w:val="23"/>
          <w:szCs w:val="23"/>
        </w:rPr>
        <w:t xml:space="preserve"> durant cette journée.</w:t>
      </w:r>
    </w:p>
    <w:p w14:paraId="76BEB9EC" w14:textId="77777777" w:rsidR="00A413BC" w:rsidRDefault="0069676C" w:rsidP="0006418F">
      <w:pPr>
        <w:pStyle w:val="Default"/>
        <w:spacing w:line="360" w:lineRule="auto"/>
        <w:jc w:val="both"/>
        <w:rPr>
          <w:color w:val="auto"/>
          <w:sz w:val="23"/>
          <w:szCs w:val="23"/>
        </w:rPr>
      </w:pPr>
      <w:r w:rsidRPr="0006418F">
        <w:rPr>
          <w:b/>
          <w:color w:val="auto"/>
          <w:sz w:val="23"/>
          <w:szCs w:val="23"/>
        </w:rPr>
        <w:t>Cible : 120 à 14</w:t>
      </w:r>
      <w:r w:rsidR="00A413BC" w:rsidRPr="0006418F">
        <w:rPr>
          <w:b/>
          <w:color w:val="auto"/>
          <w:sz w:val="23"/>
          <w:szCs w:val="23"/>
        </w:rPr>
        <w:t>0 personnes V.I.P</w:t>
      </w:r>
      <w:r w:rsidR="00A413BC">
        <w:rPr>
          <w:color w:val="auto"/>
          <w:sz w:val="23"/>
          <w:szCs w:val="23"/>
        </w:rPr>
        <w:t xml:space="preserve">. </w:t>
      </w:r>
    </w:p>
    <w:p w14:paraId="0DEF9051" w14:textId="77777777" w:rsidR="0069676C" w:rsidRPr="00C944A4" w:rsidRDefault="0069676C" w:rsidP="0006418F">
      <w:pPr>
        <w:pStyle w:val="Default"/>
        <w:jc w:val="both"/>
        <w:rPr>
          <w:color w:val="auto"/>
          <w:sz w:val="16"/>
          <w:szCs w:val="16"/>
        </w:rPr>
      </w:pPr>
    </w:p>
    <w:p w14:paraId="3A803763" w14:textId="48D87AE8" w:rsidR="00A413BC" w:rsidRDefault="00DB4E66" w:rsidP="0006418F">
      <w:pPr>
        <w:pStyle w:val="Default"/>
        <w:jc w:val="both"/>
        <w:rPr>
          <w:color w:val="auto"/>
          <w:sz w:val="32"/>
          <w:szCs w:val="32"/>
        </w:rPr>
      </w:pPr>
      <w:r>
        <w:rPr>
          <w:color w:val="auto"/>
          <w:sz w:val="32"/>
          <w:szCs w:val="32"/>
        </w:rPr>
        <w:t xml:space="preserve">Samedi </w:t>
      </w:r>
      <w:r w:rsidR="00A413BC" w:rsidRPr="0069676C">
        <w:rPr>
          <w:color w:val="auto"/>
          <w:sz w:val="32"/>
          <w:szCs w:val="32"/>
        </w:rPr>
        <w:t>1</w:t>
      </w:r>
      <w:r w:rsidR="003F78A7">
        <w:rPr>
          <w:color w:val="auto"/>
          <w:sz w:val="32"/>
          <w:szCs w:val="32"/>
        </w:rPr>
        <w:t>4</w:t>
      </w:r>
      <w:r w:rsidR="00A413BC" w:rsidRPr="0069676C">
        <w:rPr>
          <w:color w:val="auto"/>
          <w:sz w:val="32"/>
          <w:szCs w:val="32"/>
        </w:rPr>
        <w:t xml:space="preserve"> mai </w:t>
      </w:r>
    </w:p>
    <w:p w14:paraId="63D9A123" w14:textId="77777777" w:rsidR="00C944A4" w:rsidRPr="00C944A4" w:rsidRDefault="00C944A4" w:rsidP="0006418F">
      <w:pPr>
        <w:pStyle w:val="Default"/>
        <w:jc w:val="both"/>
        <w:rPr>
          <w:color w:val="auto"/>
          <w:sz w:val="16"/>
          <w:szCs w:val="16"/>
        </w:rPr>
      </w:pPr>
    </w:p>
    <w:p w14:paraId="2F07A331" w14:textId="77777777" w:rsidR="00A413BC" w:rsidRDefault="00A413BC" w:rsidP="0006418F">
      <w:pPr>
        <w:pStyle w:val="Default"/>
        <w:spacing w:line="360" w:lineRule="auto"/>
        <w:jc w:val="both"/>
        <w:rPr>
          <w:color w:val="auto"/>
          <w:sz w:val="23"/>
          <w:szCs w:val="23"/>
        </w:rPr>
      </w:pPr>
      <w:r>
        <w:rPr>
          <w:color w:val="auto"/>
          <w:sz w:val="23"/>
          <w:szCs w:val="23"/>
        </w:rPr>
        <w:t xml:space="preserve">Journée portes ouvertes au grand public et aux propriétaires de lots privés. Le grand public sera invité à venir </w:t>
      </w:r>
      <w:r w:rsidR="0069676C">
        <w:rPr>
          <w:color w:val="auto"/>
          <w:sz w:val="23"/>
          <w:szCs w:val="23"/>
        </w:rPr>
        <w:t>découvrir</w:t>
      </w:r>
      <w:r>
        <w:rPr>
          <w:color w:val="auto"/>
          <w:sz w:val="23"/>
          <w:szCs w:val="23"/>
        </w:rPr>
        <w:t xml:space="preserve"> le site et à visiter les différents kiosques (une cinquantaine au total). </w:t>
      </w:r>
    </w:p>
    <w:p w14:paraId="530C62B8" w14:textId="77777777" w:rsidR="00C944A4" w:rsidRPr="00C944A4" w:rsidRDefault="00C944A4" w:rsidP="0006418F">
      <w:pPr>
        <w:pStyle w:val="Default"/>
        <w:spacing w:line="360" w:lineRule="auto"/>
        <w:jc w:val="both"/>
        <w:rPr>
          <w:color w:val="auto"/>
          <w:sz w:val="16"/>
          <w:szCs w:val="16"/>
        </w:rPr>
      </w:pPr>
    </w:p>
    <w:p w14:paraId="1D341778" w14:textId="77777777" w:rsidR="00C944A4" w:rsidRDefault="0069676C" w:rsidP="0006418F">
      <w:pPr>
        <w:pStyle w:val="Default"/>
        <w:spacing w:line="360" w:lineRule="auto"/>
        <w:jc w:val="both"/>
        <w:rPr>
          <w:color w:val="auto"/>
          <w:sz w:val="23"/>
          <w:szCs w:val="23"/>
        </w:rPr>
      </w:pPr>
      <w:r>
        <w:rPr>
          <w:color w:val="auto"/>
          <w:sz w:val="23"/>
          <w:szCs w:val="23"/>
        </w:rPr>
        <w:t>Lors de cette journée, d</w:t>
      </w:r>
      <w:r w:rsidR="00A413BC">
        <w:rPr>
          <w:color w:val="auto"/>
          <w:sz w:val="23"/>
          <w:szCs w:val="23"/>
        </w:rPr>
        <w:t xml:space="preserve">’autres exposants s’ajouteront aux équipementiers déjà </w:t>
      </w:r>
      <w:r w:rsidR="00C944A4">
        <w:rPr>
          <w:color w:val="auto"/>
          <w:sz w:val="23"/>
          <w:szCs w:val="23"/>
        </w:rPr>
        <w:t>sur place :</w:t>
      </w:r>
      <w:r w:rsidR="00A413BC">
        <w:rPr>
          <w:color w:val="auto"/>
          <w:sz w:val="23"/>
          <w:szCs w:val="23"/>
        </w:rPr>
        <w:t xml:space="preserve"> des kiosques faisant la promotion de la formation et des métiers forestiers, de la faune, de la flore et autres activités de plaisance en lien avec la forêt. Par exemple, seront exposants : l’Association régionale des trappeurs, le club d’archer, le club de VTT, etc.</w:t>
      </w:r>
    </w:p>
    <w:p w14:paraId="72751C46" w14:textId="77777777" w:rsidR="00C944A4" w:rsidRPr="00C944A4" w:rsidRDefault="00C944A4" w:rsidP="0006418F">
      <w:pPr>
        <w:pStyle w:val="Default"/>
        <w:spacing w:line="360" w:lineRule="auto"/>
        <w:jc w:val="both"/>
        <w:rPr>
          <w:color w:val="auto"/>
          <w:sz w:val="16"/>
          <w:szCs w:val="16"/>
        </w:rPr>
      </w:pPr>
    </w:p>
    <w:p w14:paraId="11CAA6CA" w14:textId="77777777" w:rsidR="00A413BC" w:rsidRDefault="00C944A4" w:rsidP="0006418F">
      <w:pPr>
        <w:pStyle w:val="Default"/>
        <w:spacing w:line="360" w:lineRule="auto"/>
        <w:jc w:val="both"/>
        <w:rPr>
          <w:color w:val="auto"/>
          <w:sz w:val="23"/>
          <w:szCs w:val="23"/>
        </w:rPr>
      </w:pPr>
      <w:r>
        <w:rPr>
          <w:color w:val="auto"/>
          <w:sz w:val="23"/>
          <w:szCs w:val="23"/>
        </w:rPr>
        <w:t>I</w:t>
      </w:r>
      <w:r w:rsidR="00A413BC">
        <w:rPr>
          <w:color w:val="auto"/>
          <w:sz w:val="23"/>
          <w:szCs w:val="23"/>
        </w:rPr>
        <w:t xml:space="preserve">l s’agira d’une belle occasion pour établir un contact avec le monde des travailleurs forestiers, de démontrer la cohabitation entre l’exploitation forestière et les autres utilisateurs de la forêt. Ce sera l’occasion idéale d’effectuer un pas de plus vers l’acceptabilité sociale. </w:t>
      </w:r>
    </w:p>
    <w:p w14:paraId="266D4284" w14:textId="77777777" w:rsidR="0006418F" w:rsidRPr="0006418F" w:rsidRDefault="00A413BC" w:rsidP="0006418F">
      <w:pPr>
        <w:pStyle w:val="Default"/>
        <w:spacing w:line="360" w:lineRule="auto"/>
        <w:rPr>
          <w:b/>
          <w:color w:val="auto"/>
          <w:sz w:val="23"/>
          <w:szCs w:val="23"/>
        </w:rPr>
      </w:pPr>
      <w:r w:rsidRPr="0006418F">
        <w:rPr>
          <w:b/>
          <w:color w:val="auto"/>
          <w:sz w:val="23"/>
          <w:szCs w:val="23"/>
        </w:rPr>
        <w:t>Cible : 2</w:t>
      </w:r>
      <w:r w:rsidR="0006418F" w:rsidRPr="0006418F">
        <w:rPr>
          <w:b/>
          <w:color w:val="auto"/>
          <w:sz w:val="23"/>
          <w:szCs w:val="23"/>
        </w:rPr>
        <w:t xml:space="preserve"> 500 visiteurs du grand public</w:t>
      </w:r>
    </w:p>
    <w:p w14:paraId="489D7F18" w14:textId="77777777" w:rsidR="00C944A4" w:rsidRPr="00C944A4" w:rsidRDefault="00C944A4" w:rsidP="0006418F">
      <w:pPr>
        <w:pStyle w:val="Default"/>
        <w:spacing w:line="360" w:lineRule="auto"/>
        <w:rPr>
          <w:b/>
          <w:bCs/>
          <w:color w:val="auto"/>
          <w:sz w:val="16"/>
          <w:szCs w:val="16"/>
        </w:rPr>
      </w:pPr>
    </w:p>
    <w:p w14:paraId="5D219DF3" w14:textId="77777777" w:rsidR="00A413BC" w:rsidRDefault="00A413BC" w:rsidP="0006418F">
      <w:pPr>
        <w:pStyle w:val="Default"/>
        <w:spacing w:line="360" w:lineRule="auto"/>
        <w:rPr>
          <w:color w:val="auto"/>
          <w:sz w:val="28"/>
          <w:szCs w:val="28"/>
        </w:rPr>
      </w:pPr>
      <w:r>
        <w:rPr>
          <w:b/>
          <w:bCs/>
          <w:color w:val="auto"/>
          <w:sz w:val="28"/>
          <w:szCs w:val="28"/>
        </w:rPr>
        <w:t xml:space="preserve">Pour de plus amples informations : </w:t>
      </w:r>
    </w:p>
    <w:p w14:paraId="6DB55222" w14:textId="13238E06" w:rsidR="00A413BC" w:rsidRDefault="00A413BC" w:rsidP="00A413BC">
      <w:pPr>
        <w:pStyle w:val="Default"/>
        <w:rPr>
          <w:color w:val="auto"/>
          <w:sz w:val="23"/>
          <w:szCs w:val="23"/>
        </w:rPr>
      </w:pPr>
      <w:r>
        <w:rPr>
          <w:color w:val="auto"/>
          <w:sz w:val="23"/>
          <w:szCs w:val="23"/>
        </w:rPr>
        <w:t xml:space="preserve">Linda St-Louis </w:t>
      </w:r>
    </w:p>
    <w:p w14:paraId="4EECF62D" w14:textId="6C918F44" w:rsidR="00955216" w:rsidRDefault="003F78A7" w:rsidP="00A413BC">
      <w:pPr>
        <w:rPr>
          <w:sz w:val="23"/>
          <w:szCs w:val="23"/>
        </w:rPr>
      </w:pPr>
      <w:hyperlink r:id="rId10" w:history="1">
        <w:r w:rsidRPr="007376B9">
          <w:rPr>
            <w:rStyle w:val="Lienhypertexte"/>
            <w:sz w:val="23"/>
            <w:szCs w:val="23"/>
          </w:rPr>
          <w:t>lindastlouis@afat.qc.ca</w:t>
        </w:r>
      </w:hyperlink>
    </w:p>
    <w:sectPr w:rsidR="009552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2742" w14:textId="77777777" w:rsidR="0015341F" w:rsidRDefault="0015341F" w:rsidP="00C944A4">
      <w:pPr>
        <w:spacing w:after="0" w:line="240" w:lineRule="auto"/>
      </w:pPr>
      <w:r>
        <w:separator/>
      </w:r>
    </w:p>
  </w:endnote>
  <w:endnote w:type="continuationSeparator" w:id="0">
    <w:p w14:paraId="5620E1B6" w14:textId="77777777" w:rsidR="0015341F" w:rsidRDefault="0015341F" w:rsidP="00C9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E7B8" w14:textId="77777777" w:rsidR="0015341F" w:rsidRDefault="0015341F" w:rsidP="00C944A4">
      <w:pPr>
        <w:spacing w:after="0" w:line="240" w:lineRule="auto"/>
      </w:pPr>
      <w:r>
        <w:separator/>
      </w:r>
    </w:p>
  </w:footnote>
  <w:footnote w:type="continuationSeparator" w:id="0">
    <w:p w14:paraId="3B6F78EE" w14:textId="77777777" w:rsidR="0015341F" w:rsidRDefault="0015341F" w:rsidP="00C94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BC"/>
    <w:rsid w:val="0006418F"/>
    <w:rsid w:val="0015341F"/>
    <w:rsid w:val="003F78A7"/>
    <w:rsid w:val="0069676C"/>
    <w:rsid w:val="00830283"/>
    <w:rsid w:val="00855E98"/>
    <w:rsid w:val="008B634C"/>
    <w:rsid w:val="00936825"/>
    <w:rsid w:val="00955D23"/>
    <w:rsid w:val="009962A6"/>
    <w:rsid w:val="00A413BC"/>
    <w:rsid w:val="00A61D8C"/>
    <w:rsid w:val="00B01AF5"/>
    <w:rsid w:val="00C944A4"/>
    <w:rsid w:val="00CD7050"/>
    <w:rsid w:val="00DB4E66"/>
    <w:rsid w:val="00F25C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497F"/>
  <w15:docId w15:val="{BC9B8CE6-5C29-4A2A-BCA1-178B7B04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413B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413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3BC"/>
    <w:rPr>
      <w:rFonts w:ascii="Tahoma" w:hAnsi="Tahoma" w:cs="Tahoma"/>
      <w:sz w:val="16"/>
      <w:szCs w:val="16"/>
    </w:rPr>
  </w:style>
  <w:style w:type="character" w:styleId="Lienhypertexte">
    <w:name w:val="Hyperlink"/>
    <w:basedOn w:val="Policepardfaut"/>
    <w:uiPriority w:val="99"/>
    <w:unhideWhenUsed/>
    <w:rsid w:val="0006418F"/>
    <w:rPr>
      <w:color w:val="0000FF" w:themeColor="hyperlink"/>
      <w:u w:val="single"/>
    </w:rPr>
  </w:style>
  <w:style w:type="paragraph" w:styleId="En-tte">
    <w:name w:val="header"/>
    <w:basedOn w:val="Normal"/>
    <w:link w:val="En-tteCar"/>
    <w:uiPriority w:val="99"/>
    <w:unhideWhenUsed/>
    <w:rsid w:val="00C944A4"/>
    <w:pPr>
      <w:tabs>
        <w:tab w:val="center" w:pos="4320"/>
        <w:tab w:val="right" w:pos="8640"/>
      </w:tabs>
      <w:spacing w:after="0" w:line="240" w:lineRule="auto"/>
    </w:pPr>
  </w:style>
  <w:style w:type="character" w:customStyle="1" w:styleId="En-tteCar">
    <w:name w:val="En-tête Car"/>
    <w:basedOn w:val="Policepardfaut"/>
    <w:link w:val="En-tte"/>
    <w:uiPriority w:val="99"/>
    <w:rsid w:val="00C944A4"/>
  </w:style>
  <w:style w:type="paragraph" w:styleId="Pieddepage">
    <w:name w:val="footer"/>
    <w:basedOn w:val="Normal"/>
    <w:link w:val="PieddepageCar"/>
    <w:uiPriority w:val="99"/>
    <w:unhideWhenUsed/>
    <w:rsid w:val="00C944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44A4"/>
  </w:style>
  <w:style w:type="character" w:styleId="Mentionnonrsolue">
    <w:name w:val="Unresolved Mention"/>
    <w:basedOn w:val="Policepardfaut"/>
    <w:uiPriority w:val="99"/>
    <w:semiHidden/>
    <w:unhideWhenUsed/>
    <w:rsid w:val="003F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stlouis@afat.qc.ca"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Beaule</dc:creator>
  <cp:lastModifiedBy>afat a-t</cp:lastModifiedBy>
  <cp:revision>3</cp:revision>
  <dcterms:created xsi:type="dcterms:W3CDTF">2021-08-09T14:52:00Z</dcterms:created>
  <dcterms:modified xsi:type="dcterms:W3CDTF">2021-08-09T14:52:00Z</dcterms:modified>
</cp:coreProperties>
</file>